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80F" w:rsidRPr="000835C9" w:rsidRDefault="00A4580F" w:rsidP="00B461D4">
      <w:pPr>
        <w:rPr>
          <w:sz w:val="28"/>
        </w:rPr>
      </w:pPr>
      <w:r w:rsidRPr="000835C9">
        <w:rPr>
          <w:sz w:val="28"/>
        </w:rPr>
        <w:t xml:space="preserve">Seduta </w:t>
      </w:r>
      <w:r w:rsidR="007E10A3" w:rsidRPr="000835C9">
        <w:rPr>
          <w:sz w:val="28"/>
        </w:rPr>
        <w:t>Consiglio Comunale del 26/06/2014</w:t>
      </w:r>
    </w:p>
    <w:p w:rsidR="00A4580F" w:rsidRDefault="00A4580F" w:rsidP="004D7F39">
      <w:pPr>
        <w:rPr>
          <w:sz w:val="28"/>
        </w:rPr>
      </w:pPr>
      <w:bookmarkStart w:id="0" w:name="_GoBack"/>
      <w:bookmarkEnd w:id="0"/>
    </w:p>
    <w:p w:rsidR="004D7F39" w:rsidRDefault="004D7F39" w:rsidP="004D7F39">
      <w:pPr>
        <w:rPr>
          <w:sz w:val="28"/>
        </w:rPr>
      </w:pPr>
      <w:r>
        <w:rPr>
          <w:sz w:val="28"/>
        </w:rPr>
        <w:t>Gentilissimi Colleghi Consiglieri,</w:t>
      </w:r>
    </w:p>
    <w:p w:rsidR="004D7F39" w:rsidRDefault="004D7F39" w:rsidP="004D7F39">
      <w:pPr>
        <w:rPr>
          <w:sz w:val="28"/>
        </w:rPr>
      </w:pPr>
      <w:r>
        <w:rPr>
          <w:sz w:val="28"/>
        </w:rPr>
        <w:t xml:space="preserve">in questa seduta </w:t>
      </w:r>
      <w:r w:rsidR="00A4580F">
        <w:rPr>
          <w:sz w:val="28"/>
        </w:rPr>
        <w:t>di Consiglio Comunale è prevista</w:t>
      </w:r>
      <w:r>
        <w:rPr>
          <w:sz w:val="28"/>
        </w:rPr>
        <w:t xml:space="preserve"> l’approvazione  del rendiconto di gestione relativo all’anno 2013 del Comune di Forchia. </w:t>
      </w:r>
    </w:p>
    <w:p w:rsidR="004D7F39" w:rsidRDefault="004D7F39" w:rsidP="004D7F39">
      <w:pPr>
        <w:rPr>
          <w:sz w:val="28"/>
        </w:rPr>
      </w:pPr>
      <w:r>
        <w:rPr>
          <w:sz w:val="28"/>
        </w:rPr>
        <w:t>Il bilancio consuntivo è un atto importante, un giudizio rilevante sotto l’</w:t>
      </w:r>
      <w:r w:rsidR="0072426C">
        <w:rPr>
          <w:sz w:val="28"/>
        </w:rPr>
        <w:t>aspetto politico:</w:t>
      </w:r>
      <w:r>
        <w:rPr>
          <w:sz w:val="28"/>
        </w:rPr>
        <w:t xml:space="preserve"> è </w:t>
      </w:r>
      <w:r w:rsidR="0072426C" w:rsidRPr="0072426C">
        <w:rPr>
          <w:sz w:val="28"/>
        </w:rPr>
        <w:t>un documento assolutamente vitale e fondamentale per valutare a pieno la situazione e la gestione economica finanziaria di un Ente.</w:t>
      </w:r>
      <w:r w:rsidR="0072426C">
        <w:rPr>
          <w:sz w:val="28"/>
        </w:rPr>
        <w:t xml:space="preserve"> </w:t>
      </w:r>
    </w:p>
    <w:p w:rsidR="00FA39E0" w:rsidRDefault="009F1B8C" w:rsidP="004D7F39">
      <w:pPr>
        <w:rPr>
          <w:sz w:val="28"/>
        </w:rPr>
      </w:pPr>
      <w:r>
        <w:rPr>
          <w:sz w:val="28"/>
        </w:rPr>
        <w:t>Dalla relazione dell’organo di revisione - sono certo che molti dei presenti in quest’aula non l’hanno mai letta – emergono non poche</w:t>
      </w:r>
      <w:r w:rsidR="00FA39E0">
        <w:rPr>
          <w:sz w:val="28"/>
        </w:rPr>
        <w:t xml:space="preserve"> osservazioni</w:t>
      </w:r>
      <w:r>
        <w:rPr>
          <w:sz w:val="28"/>
        </w:rPr>
        <w:t xml:space="preserve"> sul rendiconto che siamo oggi chiamati a votare.                                                                                                                                    Il revisore, infatti, invita quest’Amministrazione Comunale e i Responsabili dei Servizi a &lt;&lt;bene ponderare le decisioni inerenti le operazioni che rendono ancora più rigida la gestione, prevedendo solo investimenti nell’ottica di programmi preventivamente monitorati con chiara determinazione dei risultati sia economici che patrimoniali</w:t>
      </w:r>
      <w:r w:rsidR="00FA39E0">
        <w:rPr>
          <w:sz w:val="28"/>
        </w:rPr>
        <w:t xml:space="preserve">&gt;&gt;. </w:t>
      </w:r>
    </w:p>
    <w:p w:rsidR="00FA39E0" w:rsidRDefault="00FA39E0" w:rsidP="004D7F39">
      <w:pPr>
        <w:rPr>
          <w:sz w:val="28"/>
        </w:rPr>
      </w:pPr>
      <w:r>
        <w:rPr>
          <w:sz w:val="28"/>
        </w:rPr>
        <w:t xml:space="preserve">Il revisore raccomanda, inoltre, di:                                                                                                                      1) adottare un impianto contabile funzionale alle esigenze degli artt. 229 e 230 del </w:t>
      </w:r>
      <w:proofErr w:type="spellStart"/>
      <w:r>
        <w:rPr>
          <w:sz w:val="28"/>
        </w:rPr>
        <w:t>Dlgs</w:t>
      </w:r>
      <w:proofErr w:type="spellEnd"/>
      <w:r>
        <w:rPr>
          <w:sz w:val="28"/>
        </w:rPr>
        <w:t xml:space="preserve">. 267/2000;                                                                                                                            2) attivare la riscossione delle entrate accertate ma non riscosse;                                                 3) limitare e razionalizzare i servizi al fine di ottenere una riduzione delle spese;                                4) procedere al completamento dell’operazione di inventariazione dei beni mobili e immobili di proprietà dell’Ente;                                                                                                            5) monitorare costantemente la spesa e le entrate nonché l’azione programmatica e amministrativa al fine di evitare squilibri di gestione.      </w:t>
      </w:r>
    </w:p>
    <w:p w:rsidR="00E82F82" w:rsidRDefault="00FA39E0" w:rsidP="004D7F39">
      <w:pPr>
        <w:rPr>
          <w:sz w:val="28"/>
        </w:rPr>
      </w:pPr>
      <w:r>
        <w:rPr>
          <w:sz w:val="28"/>
        </w:rPr>
        <w:t xml:space="preserve">Dall’analisi del conto di gestione </w:t>
      </w:r>
      <w:r w:rsidR="00E82F82">
        <w:rPr>
          <w:sz w:val="28"/>
        </w:rPr>
        <w:t>si rileva</w:t>
      </w:r>
      <w:r>
        <w:rPr>
          <w:sz w:val="28"/>
        </w:rPr>
        <w:t xml:space="preserve"> che, operando un confronto tra previsioni iniziali e rendiconto 2013, </w:t>
      </w:r>
      <w:r w:rsidR="00E82F82">
        <w:rPr>
          <w:sz w:val="28"/>
        </w:rPr>
        <w:t>si è verificato uno scostamento considerevole pari al 78% per quanto riguarda le entrate e al 79% per quanto riguarda le spese.</w:t>
      </w:r>
      <w:r>
        <w:rPr>
          <w:sz w:val="28"/>
        </w:rPr>
        <w:t xml:space="preserve">         </w:t>
      </w:r>
      <w:r w:rsidR="00E82F82">
        <w:rPr>
          <w:sz w:val="28"/>
        </w:rPr>
        <w:t xml:space="preserve">                                 Dall’analisi degli scostamenti delle spese in conto capitale di competenza tra le previsioni definitive e le somme impegnate si rileva che si è verificato ancora uno scostamento considerevole pari al 90,62%. </w:t>
      </w:r>
    </w:p>
    <w:p w:rsidR="00E82F82" w:rsidRDefault="00E82F82" w:rsidP="004D7F39">
      <w:pPr>
        <w:rPr>
          <w:sz w:val="28"/>
        </w:rPr>
      </w:pPr>
      <w:r>
        <w:rPr>
          <w:sz w:val="28"/>
        </w:rPr>
        <w:lastRenderedPageBreak/>
        <w:t>L’Ente avrebbe dovuto porre maggiore attenzione alle concrete possibilità di finanziamento allo scopo di dare un significato più realistico ai principi di redazione del Bilancio di Previsione.</w:t>
      </w:r>
    </w:p>
    <w:p w:rsidR="00AE349C" w:rsidRDefault="00E82F82" w:rsidP="004D7F39">
      <w:pPr>
        <w:rPr>
          <w:sz w:val="28"/>
        </w:rPr>
      </w:pPr>
      <w:r>
        <w:rPr>
          <w:sz w:val="28"/>
        </w:rPr>
        <w:t xml:space="preserve">Per le suddette considerazioni </w:t>
      </w:r>
      <w:r w:rsidR="00AE349C">
        <w:rPr>
          <w:sz w:val="28"/>
        </w:rPr>
        <w:t>ed altre,</w:t>
      </w:r>
      <w:r w:rsidR="00A4580F">
        <w:rPr>
          <w:sz w:val="28"/>
        </w:rPr>
        <w:t xml:space="preserve"> che ci riserviamo</w:t>
      </w:r>
      <w:r w:rsidR="00AE349C">
        <w:rPr>
          <w:sz w:val="28"/>
        </w:rPr>
        <w:t xml:space="preserve"> di presentare alla Procura Generale della Corte dei Conti, esprimo un voto contrario all’approvazione del rendiconto di gestione relativo all’anno 2013 del Comune di Forchia, invitando l’intero Consiglio Comunale a non assumersi le responsabilità che potrebbero scaturire da un voto favorevole. </w:t>
      </w:r>
      <w:r w:rsidR="00FA39E0">
        <w:rPr>
          <w:sz w:val="28"/>
        </w:rPr>
        <w:t xml:space="preserve">    </w:t>
      </w:r>
    </w:p>
    <w:p w:rsidR="00AE349C" w:rsidRDefault="00AE349C" w:rsidP="004D7F39">
      <w:pPr>
        <w:rPr>
          <w:sz w:val="28"/>
        </w:rPr>
      </w:pPr>
    </w:p>
    <w:p w:rsidR="00AE349C" w:rsidRDefault="00AE349C" w:rsidP="004D7F39">
      <w:pPr>
        <w:rPr>
          <w:sz w:val="28"/>
        </w:rPr>
      </w:pPr>
      <w:r>
        <w:rPr>
          <w:sz w:val="28"/>
        </w:rPr>
        <w:t>Si chiede che il presente documento venga messo agli atti di questa seduta del Consiglio Comunale .</w:t>
      </w:r>
      <w:r w:rsidR="00FA39E0">
        <w:rPr>
          <w:sz w:val="28"/>
        </w:rPr>
        <w:t xml:space="preserve">        </w:t>
      </w:r>
    </w:p>
    <w:p w:rsidR="00AE349C" w:rsidRDefault="00AE349C" w:rsidP="004D7F39">
      <w:pPr>
        <w:rPr>
          <w:sz w:val="28"/>
        </w:rPr>
      </w:pPr>
    </w:p>
    <w:p w:rsidR="00AE349C" w:rsidRDefault="00AE349C" w:rsidP="004D7F39">
      <w:pPr>
        <w:rPr>
          <w:sz w:val="28"/>
        </w:rPr>
      </w:pPr>
      <w:r>
        <w:rPr>
          <w:sz w:val="28"/>
        </w:rPr>
        <w:t>Forchia, 26/06/2014</w:t>
      </w:r>
      <w:r w:rsidR="00FA39E0">
        <w:rPr>
          <w:sz w:val="28"/>
        </w:rPr>
        <w:t xml:space="preserve">                                                                   </w:t>
      </w:r>
    </w:p>
    <w:p w:rsidR="00A4580F" w:rsidRDefault="00AE349C" w:rsidP="00AE349C">
      <w:pPr>
        <w:jc w:val="right"/>
        <w:rPr>
          <w:sz w:val="28"/>
        </w:rPr>
      </w:pPr>
      <w:r>
        <w:rPr>
          <w:sz w:val="28"/>
        </w:rPr>
        <w:t>Il Consigliere Comunale</w:t>
      </w:r>
      <w:r w:rsidR="00FA39E0">
        <w:rPr>
          <w:sz w:val="28"/>
        </w:rPr>
        <w:t xml:space="preserve">    </w:t>
      </w:r>
    </w:p>
    <w:p w:rsidR="00FA39E0" w:rsidRPr="004D7F39" w:rsidRDefault="00A4580F" w:rsidP="00AE349C">
      <w:pPr>
        <w:jc w:val="right"/>
        <w:rPr>
          <w:sz w:val="28"/>
        </w:rPr>
      </w:pPr>
      <w:r>
        <w:rPr>
          <w:sz w:val="28"/>
        </w:rPr>
        <w:t>Dott. Gerardo Perna Petrone</w:t>
      </w:r>
      <w:r w:rsidR="00FA39E0">
        <w:rPr>
          <w:sz w:val="28"/>
        </w:rPr>
        <w:t xml:space="preserve">                      </w:t>
      </w:r>
    </w:p>
    <w:sectPr w:rsidR="00FA39E0" w:rsidRPr="004D7F39" w:rsidSect="004D7F39">
      <w:pgSz w:w="11907" w:h="16838" w:code="9"/>
      <w:pgMar w:top="0" w:right="1134" w:bottom="1134" w:left="1134" w:header="709" w:footer="709" w:gutter="113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6E5"/>
    <w:rsid w:val="000835C9"/>
    <w:rsid w:val="00106877"/>
    <w:rsid w:val="003A591F"/>
    <w:rsid w:val="004D7F39"/>
    <w:rsid w:val="0071062E"/>
    <w:rsid w:val="0072426C"/>
    <w:rsid w:val="007E10A3"/>
    <w:rsid w:val="009F1B8C"/>
    <w:rsid w:val="00A4580F"/>
    <w:rsid w:val="00AE349C"/>
    <w:rsid w:val="00B461D4"/>
    <w:rsid w:val="00D556E5"/>
    <w:rsid w:val="00E82F82"/>
    <w:rsid w:val="00F23589"/>
    <w:rsid w:val="00FA39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509</Words>
  <Characters>2905</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dc:creator>
  <cp:keywords/>
  <dc:description/>
  <cp:lastModifiedBy>Gerardo</cp:lastModifiedBy>
  <cp:revision>7</cp:revision>
  <cp:lastPrinted>2014-06-25T11:18:00Z</cp:lastPrinted>
  <dcterms:created xsi:type="dcterms:W3CDTF">2014-06-25T10:05:00Z</dcterms:created>
  <dcterms:modified xsi:type="dcterms:W3CDTF">2014-06-26T14:01:00Z</dcterms:modified>
</cp:coreProperties>
</file>